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B65" w:rsidRPr="00826A31" w:rsidRDefault="00AD1B65" w:rsidP="00AD1B65">
      <w:pPr>
        <w:spacing w:line="160" w:lineRule="atLeast"/>
        <w:jc w:val="center"/>
        <w:rPr>
          <w:rFonts w:ascii="微软雅黑" w:eastAsia="微软雅黑" w:hAnsi="微软雅黑"/>
          <w:b/>
          <w:sz w:val="28"/>
          <w:u w:val="single"/>
          <w:lang w:val="en-GB"/>
        </w:rPr>
      </w:pPr>
      <w:r w:rsidRPr="00826A31">
        <w:rPr>
          <w:rFonts w:ascii="微软雅黑" w:eastAsia="微软雅黑" w:hAnsi="微软雅黑" w:hint="eastAsia"/>
          <w:b/>
          <w:sz w:val="28"/>
          <w:u w:val="single"/>
          <w:lang w:val="en-GB"/>
        </w:rPr>
        <w:t>迪卡侬公司简介</w:t>
      </w:r>
    </w:p>
    <w:p w:rsidR="00AD1B65" w:rsidRDefault="00AD1B65" w:rsidP="00AD1B65">
      <w:pPr>
        <w:spacing w:line="400" w:lineRule="exact"/>
        <w:ind w:firstLine="220"/>
        <w:rPr>
          <w:rFonts w:ascii="微软雅黑" w:eastAsia="微软雅黑" w:hAnsi="微软雅黑"/>
          <w:bCs/>
          <w:sz w:val="22"/>
          <w:lang w:val="fr-FR"/>
        </w:rPr>
      </w:pPr>
      <w:r w:rsidRPr="00826A31">
        <w:rPr>
          <w:rFonts w:ascii="微软雅黑" w:eastAsia="微软雅黑" w:hAnsi="微软雅黑"/>
          <w:b/>
          <w:sz w:val="22"/>
          <w:lang w:val="en-GB"/>
        </w:rPr>
        <w:t xml:space="preserve"> </w:t>
      </w:r>
      <w:r w:rsidRPr="00826A31">
        <w:rPr>
          <w:rFonts w:ascii="微软雅黑" w:eastAsia="微软雅黑" w:hAnsi="微软雅黑"/>
          <w:sz w:val="22"/>
          <w:lang w:val="en-GB"/>
        </w:rPr>
        <w:t xml:space="preserve"> </w:t>
      </w:r>
      <w:r w:rsidRPr="00826A31">
        <w:rPr>
          <w:rFonts w:ascii="微软雅黑" w:eastAsia="微软雅黑" w:hAnsi="微软雅黑" w:hint="eastAsia"/>
          <w:sz w:val="22"/>
        </w:rPr>
        <w:t>迪卡侬是一家</w:t>
      </w:r>
      <w:r w:rsidRPr="00826A31">
        <w:rPr>
          <w:rFonts w:ascii="微软雅黑" w:eastAsia="微软雅黑" w:hAnsi="微软雅黑" w:hint="eastAsia"/>
          <w:bCs/>
          <w:sz w:val="22"/>
          <w:lang w:val="fr-FR"/>
        </w:rPr>
        <w:t>集运动用品研发、设计、品牌、生产、物流及销售为一体</w:t>
      </w:r>
      <w:r w:rsidRPr="00826A31">
        <w:rPr>
          <w:rFonts w:ascii="微软雅黑" w:eastAsia="微软雅黑" w:hAnsi="微软雅黑" w:hint="eastAsia"/>
          <w:sz w:val="22"/>
        </w:rPr>
        <w:t>的全产业链集团公司。</w:t>
      </w:r>
      <w:r w:rsidRPr="00826A31">
        <w:rPr>
          <w:rFonts w:ascii="微软雅黑" w:eastAsia="微软雅黑" w:hAnsi="微软雅黑" w:hint="eastAsia"/>
          <w:sz w:val="22"/>
          <w:lang w:val="fr-FR"/>
        </w:rPr>
        <w:t>集团由</w:t>
      </w:r>
      <w:r w:rsidRPr="00826A31">
        <w:rPr>
          <w:rFonts w:ascii="微软雅黑" w:eastAsia="微软雅黑" w:hAnsi="微软雅黑"/>
          <w:sz w:val="22"/>
        </w:rPr>
        <w:t>Michel LECLERCQ先生于1976年在法国创立</w:t>
      </w:r>
      <w:r w:rsidRPr="00826A31">
        <w:rPr>
          <w:rFonts w:ascii="微软雅黑" w:eastAsia="微软雅黑" w:hAnsi="微软雅黑" w:hint="eastAsia"/>
          <w:sz w:val="22"/>
        </w:rPr>
        <w:t>，</w:t>
      </w:r>
      <w:r w:rsidRPr="00826A31">
        <w:rPr>
          <w:rFonts w:ascii="微软雅黑" w:eastAsia="微软雅黑" w:hAnsi="微软雅黑" w:hint="eastAsia"/>
          <w:bCs/>
          <w:sz w:val="22"/>
          <w:lang w:val="fr-FR"/>
        </w:rPr>
        <w:t>截止于</w:t>
      </w:r>
      <w:r>
        <w:rPr>
          <w:rFonts w:ascii="微软雅黑" w:eastAsia="微软雅黑" w:hAnsi="微软雅黑" w:hint="eastAsia"/>
          <w:bCs/>
          <w:sz w:val="22"/>
          <w:lang w:val="fr-FR"/>
        </w:rPr>
        <w:t>2015</w:t>
      </w:r>
      <w:r w:rsidRPr="00826A31">
        <w:rPr>
          <w:rFonts w:ascii="微软雅黑" w:eastAsia="微软雅黑" w:hAnsi="微软雅黑" w:hint="eastAsia"/>
          <w:bCs/>
          <w:sz w:val="22"/>
          <w:lang w:val="fr-FR"/>
        </w:rPr>
        <w:t>年底已于全球</w:t>
      </w:r>
      <w:r>
        <w:rPr>
          <w:rFonts w:ascii="微软雅黑" w:eastAsia="微软雅黑" w:hAnsi="微软雅黑" w:hint="eastAsia"/>
          <w:bCs/>
          <w:sz w:val="22"/>
          <w:lang w:val="fr-FR"/>
        </w:rPr>
        <w:t>22</w:t>
      </w:r>
      <w:r w:rsidRPr="00826A31">
        <w:rPr>
          <w:rFonts w:ascii="微软雅黑" w:eastAsia="微软雅黑" w:hAnsi="微软雅黑" w:hint="eastAsia"/>
          <w:bCs/>
          <w:sz w:val="22"/>
          <w:lang w:val="fr-FR"/>
        </w:rPr>
        <w:t>个国家成功开设超过</w:t>
      </w:r>
      <w:r>
        <w:rPr>
          <w:rFonts w:ascii="微软雅黑" w:eastAsia="微软雅黑" w:hAnsi="微软雅黑" w:hint="eastAsia"/>
          <w:bCs/>
          <w:sz w:val="22"/>
          <w:lang w:val="fr-FR"/>
        </w:rPr>
        <w:t>10</w:t>
      </w:r>
      <w:r w:rsidRPr="00826A31">
        <w:rPr>
          <w:rFonts w:ascii="微软雅黑" w:eastAsia="微软雅黑" w:hAnsi="微软雅黑" w:hint="eastAsia"/>
          <w:bCs/>
          <w:sz w:val="22"/>
          <w:lang w:val="fr-FR"/>
        </w:rPr>
        <w:t>00家门店，行业排名欧洲第一，全球领先。</w:t>
      </w:r>
    </w:p>
    <w:p w:rsidR="00AD1B65" w:rsidRPr="00AD1B65" w:rsidRDefault="00AD1B65" w:rsidP="00AD1B65">
      <w:pPr>
        <w:spacing w:line="400" w:lineRule="exact"/>
        <w:rPr>
          <w:rFonts w:ascii="微软雅黑" w:eastAsia="微软雅黑" w:hAnsi="微软雅黑"/>
          <w:bCs/>
          <w:sz w:val="22"/>
          <w:lang w:val="fr-FR"/>
        </w:rPr>
      </w:pPr>
      <w:r w:rsidRPr="006E5CF1">
        <w:rPr>
          <w:rFonts w:ascii="微软雅黑" w:eastAsia="微软雅黑" w:hAnsi="微软雅黑" w:hint="eastAsia"/>
          <w:bCs/>
          <w:sz w:val="22"/>
        </w:rPr>
        <w:t xml:space="preserve">    </w:t>
      </w:r>
      <w:r w:rsidRPr="00826A31">
        <w:rPr>
          <w:rFonts w:ascii="微软雅黑" w:eastAsia="微软雅黑" w:hAnsi="微软雅黑" w:hint="eastAsia"/>
          <w:bCs/>
          <w:sz w:val="22"/>
          <w:lang w:val="fr-FR"/>
        </w:rPr>
        <w:t>迪卡侬集团拥有</w:t>
      </w:r>
      <w:r w:rsidRPr="00826A31">
        <w:rPr>
          <w:rFonts w:ascii="微软雅黑" w:eastAsia="微软雅黑" w:hAnsi="微软雅黑" w:hint="eastAsia"/>
          <w:sz w:val="22"/>
          <w:lang w:val="fr-FR"/>
        </w:rPr>
        <w:t>法国第二大的产品设计和研发中心，</w:t>
      </w:r>
      <w:r w:rsidRPr="00826A31">
        <w:rPr>
          <w:rFonts w:ascii="微软雅黑" w:eastAsia="微软雅黑" w:hAnsi="微软雅黑" w:hint="eastAsia"/>
          <w:bCs/>
          <w:sz w:val="22"/>
          <w:lang w:val="fr-FR"/>
        </w:rPr>
        <w:t>每年推出</w:t>
      </w:r>
      <w:r w:rsidRPr="00826A31">
        <w:rPr>
          <w:rFonts w:ascii="微软雅黑" w:eastAsia="微软雅黑" w:hAnsi="微软雅黑"/>
          <w:bCs/>
          <w:sz w:val="22"/>
          <w:lang w:val="fr-FR"/>
        </w:rPr>
        <w:t>3500</w:t>
      </w:r>
      <w:r w:rsidRPr="00826A31">
        <w:rPr>
          <w:rFonts w:ascii="微软雅黑" w:eastAsia="微软雅黑" w:hAnsi="微软雅黑" w:hint="eastAsia"/>
          <w:bCs/>
          <w:sz w:val="22"/>
          <w:lang w:val="fr-FR"/>
        </w:rPr>
        <w:t>种以上新产品，自有品牌数量超过</w:t>
      </w:r>
      <w:r>
        <w:rPr>
          <w:rFonts w:ascii="微软雅黑" w:eastAsia="微软雅黑" w:hAnsi="微软雅黑" w:hint="eastAsia"/>
          <w:bCs/>
          <w:sz w:val="22"/>
          <w:lang w:val="fr-FR"/>
        </w:rPr>
        <w:t>20</w:t>
      </w:r>
      <w:r w:rsidRPr="00826A31">
        <w:rPr>
          <w:rFonts w:ascii="微软雅黑" w:eastAsia="微软雅黑" w:hAnsi="微软雅黑" w:hint="eastAsia"/>
          <w:bCs/>
          <w:sz w:val="22"/>
          <w:lang w:val="fr-FR"/>
        </w:rPr>
        <w:t>个。</w:t>
      </w:r>
      <w:r w:rsidRPr="00826A31">
        <w:rPr>
          <w:rFonts w:ascii="微软雅黑" w:eastAsia="微软雅黑" w:hAnsi="微软雅黑" w:hint="eastAsia"/>
          <w:sz w:val="22"/>
          <w:lang w:val="fr-FR"/>
        </w:rPr>
        <w:t>产品覆盖山地运动, 水上运动, 自行车，轮滑滑板运动, 球拍类和高尔夫运动, 健身运动, 自然运动和团队运动等。</w:t>
      </w:r>
    </w:p>
    <w:p w:rsidR="00AD1B65" w:rsidRPr="00AD1B65" w:rsidRDefault="00AD1B65" w:rsidP="00AD1B65">
      <w:pPr>
        <w:spacing w:line="400" w:lineRule="exact"/>
        <w:ind w:firstLine="360"/>
        <w:rPr>
          <w:rFonts w:ascii="微软雅黑" w:eastAsia="微软雅黑" w:hAnsi="微软雅黑"/>
          <w:sz w:val="22"/>
          <w:lang w:val="fr-FR"/>
        </w:rPr>
      </w:pPr>
      <w:r w:rsidRPr="00275CB5">
        <w:rPr>
          <w:rFonts w:ascii="微软雅黑" w:eastAsia="微软雅黑" w:hAnsi="微软雅黑"/>
          <w:sz w:val="22"/>
        </w:rPr>
        <w:t xml:space="preserve"> </w:t>
      </w:r>
      <w:r w:rsidRPr="00826A31">
        <w:rPr>
          <w:rFonts w:ascii="微软雅黑" w:eastAsia="微软雅黑" w:hAnsi="微软雅黑" w:hint="eastAsia"/>
          <w:sz w:val="22"/>
          <w:lang w:val="fr-FR"/>
        </w:rPr>
        <w:t>作为零售商，迪卡侬的概念是将所有的运动产品汇聚一地。提供有包括65个运动项目的运动产品，所有产品根据运动类型进行分类.。我们的商场面积由</w:t>
      </w:r>
      <w:r>
        <w:rPr>
          <w:rFonts w:ascii="微软雅黑" w:eastAsia="微软雅黑" w:hAnsi="微软雅黑" w:hint="eastAsia"/>
          <w:sz w:val="22"/>
          <w:lang w:val="fr-FR"/>
        </w:rPr>
        <w:t>15</w:t>
      </w:r>
      <w:r w:rsidRPr="00826A31">
        <w:rPr>
          <w:rFonts w:ascii="微软雅黑" w:eastAsia="微软雅黑" w:hAnsi="微软雅黑" w:hint="eastAsia"/>
          <w:sz w:val="22"/>
          <w:lang w:val="fr-FR"/>
        </w:rPr>
        <w:t>00至12000平方米，平均每家商场拥有</w:t>
      </w:r>
      <w:r w:rsidRPr="00826A31">
        <w:rPr>
          <w:rFonts w:ascii="微软雅黑" w:eastAsia="微软雅黑" w:hAnsi="微软雅黑"/>
          <w:sz w:val="22"/>
          <w:lang w:val="fr-FR"/>
        </w:rPr>
        <w:t>35000</w:t>
      </w:r>
      <w:r w:rsidRPr="00826A31">
        <w:rPr>
          <w:rFonts w:ascii="微软雅黑" w:eastAsia="微软雅黑" w:hAnsi="微软雅黑" w:hint="eastAsia"/>
          <w:sz w:val="22"/>
          <w:lang w:val="fr-FR"/>
        </w:rPr>
        <w:t>个产品类别。体验式购物，自助式选择，成为新型运动零售业态的引导者。</w:t>
      </w:r>
    </w:p>
    <w:p w:rsidR="00AD1B65" w:rsidRDefault="00AD1B65" w:rsidP="00AD1B65">
      <w:pPr>
        <w:spacing w:line="400" w:lineRule="exact"/>
        <w:rPr>
          <w:rFonts w:ascii="微软雅黑" w:eastAsia="微软雅黑" w:hAnsi="微软雅黑"/>
          <w:sz w:val="22"/>
        </w:rPr>
      </w:pPr>
      <w:r w:rsidRPr="00E4027A">
        <w:rPr>
          <w:rFonts w:ascii="微软雅黑" w:eastAsia="微软雅黑" w:hAnsi="微软雅黑"/>
          <w:sz w:val="22"/>
        </w:rPr>
        <w:t xml:space="preserve">   </w:t>
      </w:r>
      <w:r w:rsidRPr="00826A31">
        <w:rPr>
          <w:rFonts w:ascii="微软雅黑" w:eastAsia="微软雅黑" w:hAnsi="微软雅黑" w:hint="eastAsia"/>
          <w:sz w:val="22"/>
          <w:lang w:val="fr-FR"/>
        </w:rPr>
        <w:t>迪卡侬首家概念商场于</w:t>
      </w:r>
      <w:smartTag w:uri="urn:schemas-microsoft-com:office:smarttags" w:element="chsdate">
        <w:smartTagPr>
          <w:attr w:name="Year" w:val="2003"/>
          <w:attr w:name="Month" w:val="11"/>
          <w:attr w:name="Day" w:val="5"/>
          <w:attr w:name="IsLunarDate" w:val="False"/>
          <w:attr w:name="IsROCDate" w:val="False"/>
        </w:smartTagPr>
        <w:r w:rsidRPr="00826A31">
          <w:rPr>
            <w:rFonts w:ascii="微软雅黑" w:eastAsia="微软雅黑" w:hAnsi="微软雅黑" w:hint="eastAsia"/>
            <w:sz w:val="22"/>
            <w:lang w:val="fr-FR"/>
          </w:rPr>
          <w:t>2003年11月5日</w:t>
        </w:r>
      </w:smartTag>
      <w:r w:rsidRPr="00826A31">
        <w:rPr>
          <w:rFonts w:ascii="微软雅黑" w:eastAsia="微软雅黑" w:hAnsi="微软雅黑" w:hint="eastAsia"/>
          <w:sz w:val="22"/>
          <w:lang w:val="fr-FR"/>
        </w:rPr>
        <w:t>在上海浦东新区正式开业。</w:t>
      </w:r>
      <w:r w:rsidRPr="00826A31">
        <w:rPr>
          <w:rFonts w:ascii="微软雅黑" w:eastAsia="微软雅黑" w:hAnsi="微软雅黑"/>
          <w:sz w:val="22"/>
          <w:lang w:val="fr-FR"/>
        </w:rPr>
        <w:t>目前，迪卡侬在中国拥有</w:t>
      </w:r>
      <w:r>
        <w:rPr>
          <w:rFonts w:ascii="微软雅黑" w:eastAsia="微软雅黑" w:hAnsi="微软雅黑" w:hint="eastAsia"/>
          <w:sz w:val="22"/>
          <w:lang w:val="fr-FR"/>
        </w:rPr>
        <w:t>超过200</w:t>
      </w:r>
      <w:r w:rsidRPr="00826A31">
        <w:rPr>
          <w:rFonts w:ascii="微软雅黑" w:eastAsia="微软雅黑" w:hAnsi="微软雅黑"/>
          <w:sz w:val="22"/>
          <w:lang w:val="fr-FR"/>
        </w:rPr>
        <w:t xml:space="preserve">家概念店, </w:t>
      </w:r>
      <w:r w:rsidRPr="00826A31">
        <w:rPr>
          <w:rFonts w:ascii="微软雅黑" w:eastAsia="微软雅黑" w:hAnsi="微软雅黑" w:hint="eastAsia"/>
          <w:sz w:val="22"/>
          <w:lang w:val="fr-FR"/>
        </w:rPr>
        <w:t>实体店遍布全国</w:t>
      </w:r>
      <w:r>
        <w:rPr>
          <w:rFonts w:ascii="微软雅黑" w:eastAsia="微软雅黑" w:hAnsi="微软雅黑" w:hint="eastAsia"/>
          <w:sz w:val="22"/>
          <w:lang w:val="fr-FR"/>
        </w:rPr>
        <w:t>60</w:t>
      </w:r>
      <w:r w:rsidRPr="00826A31">
        <w:rPr>
          <w:rFonts w:ascii="微软雅黑" w:eastAsia="微软雅黑" w:hAnsi="微软雅黑" w:hint="eastAsia"/>
          <w:sz w:val="22"/>
          <w:lang w:val="fr-FR"/>
        </w:rPr>
        <w:t>个城市。</w:t>
      </w:r>
      <w:r w:rsidRPr="00905A73">
        <w:rPr>
          <w:rFonts w:ascii="微软雅黑" w:eastAsia="微软雅黑" w:hAnsi="微软雅黑" w:hint="eastAsia"/>
          <w:sz w:val="22"/>
        </w:rPr>
        <w:t xml:space="preserve">    </w:t>
      </w:r>
    </w:p>
    <w:p w:rsidR="00AD1B65" w:rsidRDefault="00AD1B65" w:rsidP="00AD1B65">
      <w:pPr>
        <w:spacing w:line="400" w:lineRule="exact"/>
        <w:rPr>
          <w:rFonts w:ascii="微软雅黑" w:eastAsia="微软雅黑" w:hAnsi="微软雅黑"/>
          <w:sz w:val="22"/>
          <w:lang w:val="fr-FR"/>
        </w:rPr>
      </w:pPr>
      <w:r>
        <w:rPr>
          <w:rFonts w:ascii="微软雅黑" w:eastAsia="微软雅黑" w:hAnsi="微软雅黑" w:hint="eastAsia"/>
          <w:sz w:val="22"/>
        </w:rPr>
        <w:t xml:space="preserve">   </w:t>
      </w:r>
      <w:r w:rsidRPr="00826A31">
        <w:rPr>
          <w:rFonts w:ascii="微软雅黑" w:eastAsia="微软雅黑" w:hAnsi="微软雅黑" w:hint="eastAsia"/>
          <w:sz w:val="22"/>
          <w:lang w:val="fr-FR"/>
        </w:rPr>
        <w:t>迪卡侬是中国政府最好的</w:t>
      </w:r>
      <w:r w:rsidRPr="00826A31">
        <w:rPr>
          <w:rFonts w:ascii="微软雅黑" w:eastAsia="微软雅黑" w:hAnsi="微软雅黑"/>
          <w:sz w:val="22"/>
          <w:lang w:val="fr-FR"/>
        </w:rPr>
        <w:t>“</w:t>
      </w:r>
      <w:r w:rsidRPr="00826A31">
        <w:rPr>
          <w:rFonts w:ascii="微软雅黑" w:eastAsia="微软雅黑" w:hAnsi="微软雅黑" w:hint="eastAsia"/>
          <w:sz w:val="22"/>
          <w:lang w:val="fr-FR"/>
        </w:rPr>
        <w:t>全民运动</w:t>
      </w:r>
      <w:r w:rsidRPr="00826A31">
        <w:rPr>
          <w:rFonts w:ascii="微软雅黑" w:eastAsia="微软雅黑" w:hAnsi="微软雅黑"/>
          <w:sz w:val="22"/>
          <w:lang w:val="fr-FR"/>
        </w:rPr>
        <w:t>”</w:t>
      </w:r>
      <w:r>
        <w:rPr>
          <w:rFonts w:ascii="微软雅黑" w:eastAsia="微软雅黑" w:hAnsi="微软雅黑" w:hint="eastAsia"/>
          <w:sz w:val="22"/>
          <w:lang w:val="fr-FR"/>
        </w:rPr>
        <w:t>的响应者及实践人。</w:t>
      </w:r>
      <w:r w:rsidRPr="00826A31">
        <w:rPr>
          <w:rFonts w:ascii="微软雅黑" w:eastAsia="微软雅黑" w:hAnsi="微软雅黑" w:hint="eastAsia"/>
          <w:sz w:val="22"/>
          <w:lang w:val="fr-FR"/>
        </w:rPr>
        <w:t xml:space="preserve">迪卡侬的企业文化独具一帜，公司里满是年轻、活力、体育运动的爱好者；人性化管理，使得员工的职业生涯可以与公司共同成长，深受广大员工的认同。更难能可贵的是，公司具有国际化的氛围，国际团队共同工作，对中方员工本地招聘，优秀员工更能在国际间流动。同时，迪卡侬是优秀的企业社会公民，积极为环境保护、可持续发展的探索和发展做贡献，让最广泛的大众同享运动乐趣！ </w:t>
      </w:r>
    </w:p>
    <w:p w:rsidR="00AD1B65" w:rsidRDefault="00AD1B65" w:rsidP="00AD1B65">
      <w:pPr>
        <w:spacing w:line="400" w:lineRule="exact"/>
        <w:rPr>
          <w:rFonts w:ascii="微软雅黑" w:eastAsia="微软雅黑" w:hAnsi="微软雅黑"/>
          <w:sz w:val="22"/>
          <w:lang w:val="fr-FR"/>
        </w:rPr>
      </w:pPr>
    </w:p>
    <w:p w:rsidR="00AD1B65" w:rsidRPr="0023509F" w:rsidRDefault="00AD1B65" w:rsidP="0023509F">
      <w:pPr>
        <w:spacing w:line="400" w:lineRule="exact"/>
        <w:ind w:firstLine="560"/>
        <w:rPr>
          <w:rFonts w:ascii="微软雅黑" w:eastAsia="微软雅黑" w:hAnsi="微软雅黑" w:hint="eastAsia"/>
          <w:sz w:val="22"/>
          <w:lang w:val="fr-FR"/>
        </w:rPr>
      </w:pPr>
      <w:r>
        <w:rPr>
          <w:rFonts w:ascii="微软雅黑" w:eastAsia="微软雅黑" w:hAnsi="微软雅黑" w:hint="eastAsia"/>
          <w:sz w:val="22"/>
          <w:lang w:val="fr-FR"/>
        </w:rPr>
        <w:t>招聘岗位：运动大使</w:t>
      </w:r>
    </w:p>
    <w:p w:rsidR="00863EFA" w:rsidRDefault="00863EFA" w:rsidP="00AD1B65">
      <w:pPr>
        <w:spacing w:line="400" w:lineRule="exact"/>
        <w:rPr>
          <w:rFonts w:ascii="SimSun" w:eastAsiaTheme="minorEastAsia" w:hAnsi="SimSun" w:hint="eastAsia"/>
          <w:szCs w:val="21"/>
          <w:lang w:val="fr-FR"/>
        </w:rPr>
      </w:pPr>
    </w:p>
    <w:p w:rsidR="00AD1B65" w:rsidRPr="00AD1B65" w:rsidRDefault="00AD1B65" w:rsidP="00AD1B65">
      <w:pPr>
        <w:spacing w:line="400" w:lineRule="exact"/>
        <w:rPr>
          <w:rFonts w:ascii="SimSun" w:eastAsia="SimSun" w:hAnsi="SimSun"/>
          <w:szCs w:val="21"/>
          <w:lang w:val="fr-FR"/>
        </w:rPr>
      </w:pPr>
      <w:r w:rsidRPr="00AD1B65">
        <w:rPr>
          <w:rFonts w:ascii="SimSun" w:eastAsia="SimSun" w:hAnsi="SimSun" w:hint="eastAsia"/>
          <w:szCs w:val="21"/>
          <w:lang w:val="fr-FR"/>
        </w:rPr>
        <w:t>运动大使的</w:t>
      </w:r>
      <w:r w:rsidRPr="00AD1B65">
        <w:rPr>
          <w:rFonts w:ascii="SimSun" w:eastAsia="SimSun" w:hAnsi="SimSun"/>
          <w:szCs w:val="21"/>
          <w:lang w:val="fr-FR"/>
        </w:rPr>
        <w:t>工作职责：</w:t>
      </w:r>
    </w:p>
    <w:p w:rsidR="00AD1B65" w:rsidRPr="00AD1B65" w:rsidRDefault="00AD1B65" w:rsidP="00AD1B65">
      <w:pPr>
        <w:rPr>
          <w:rFonts w:ascii="SimSun" w:eastAsia="SimSun" w:hAnsi="SimSun"/>
          <w:szCs w:val="21"/>
          <w:lang w:val="fr-FR"/>
        </w:rPr>
      </w:pPr>
    </w:p>
    <w:p w:rsidR="00AD1B65" w:rsidRPr="00AD1B65" w:rsidRDefault="00AD1B65" w:rsidP="00AD1B65">
      <w:pPr>
        <w:pStyle w:val="Standard"/>
        <w:rPr>
          <w:rFonts w:ascii="SimSun" w:hAnsi="SimSun" w:cs="Arial"/>
          <w:b/>
          <w:bCs/>
          <w:sz w:val="21"/>
          <w:szCs w:val="21"/>
        </w:rPr>
      </w:pPr>
      <w:r w:rsidRPr="00AD1B65">
        <w:rPr>
          <w:rFonts w:ascii="SimSun" w:hAnsi="SimSun" w:cs="Arial"/>
          <w:b/>
          <w:bCs/>
          <w:sz w:val="21"/>
          <w:szCs w:val="21"/>
        </w:rPr>
        <w:t>工作职责</w:t>
      </w:r>
    </w:p>
    <w:p w:rsidR="00AD1B65" w:rsidRPr="00AD1B65" w:rsidRDefault="00AD1B65" w:rsidP="00AD1B65">
      <w:pPr>
        <w:pStyle w:val="Standard"/>
        <w:rPr>
          <w:rFonts w:ascii="SimSun" w:hAnsi="SimSun" w:cs="Arial"/>
          <w:bCs/>
          <w:sz w:val="21"/>
          <w:szCs w:val="21"/>
        </w:rPr>
      </w:pPr>
      <w:r w:rsidRPr="00AD1B65">
        <w:rPr>
          <w:rFonts w:ascii="SimSun" w:hAnsi="SimSun" w:cs="Arial"/>
          <w:bCs/>
          <w:sz w:val="21"/>
          <w:szCs w:val="21"/>
        </w:rPr>
        <w:t>&gt;在迪卡侬运动专业超市从事销售助理</w:t>
      </w:r>
      <w:r w:rsidRPr="00AD1B65">
        <w:rPr>
          <w:rFonts w:ascii="SimSun" w:hAnsi="SimSun" w:cs="Arial" w:hint="eastAsia"/>
          <w:bCs/>
          <w:sz w:val="21"/>
          <w:szCs w:val="21"/>
        </w:rPr>
        <w:t>/收银助理</w:t>
      </w:r>
      <w:r w:rsidRPr="00AD1B65">
        <w:rPr>
          <w:rFonts w:ascii="SimSun" w:hAnsi="SimSun" w:cs="Arial"/>
          <w:bCs/>
          <w:sz w:val="21"/>
          <w:szCs w:val="21"/>
        </w:rPr>
        <w:t>的工作。</w:t>
      </w:r>
      <w:r w:rsidRPr="00AD1B65">
        <w:rPr>
          <w:rFonts w:ascii="SimSun" w:hAnsi="SimSun" w:cs="Arial"/>
          <w:bCs/>
          <w:sz w:val="21"/>
          <w:szCs w:val="21"/>
        </w:rPr>
        <w:br/>
        <w:t>&gt;代表并维护迪卡侬形象,具有服务意识和团队精神。</w:t>
      </w:r>
      <w:r w:rsidRPr="00AD1B65">
        <w:rPr>
          <w:rFonts w:ascii="SimSun" w:hAnsi="SimSun" w:cs="Arial"/>
          <w:bCs/>
          <w:sz w:val="21"/>
          <w:szCs w:val="21"/>
        </w:rPr>
        <w:br/>
        <w:t>&gt;负责商品的陈列，整理货架及产品，确保本部门整洁的购物环境。</w:t>
      </w:r>
      <w:r w:rsidRPr="00AD1B65">
        <w:rPr>
          <w:rFonts w:ascii="SimSun" w:hAnsi="SimSun" w:cs="Arial"/>
          <w:bCs/>
          <w:sz w:val="21"/>
          <w:szCs w:val="21"/>
        </w:rPr>
        <w:br/>
        <w:t>&gt;与顾客主动并有效的沟通,接受顾客咨询,让顾客满意是你的职责。</w:t>
      </w:r>
      <w:r w:rsidRPr="00AD1B65">
        <w:rPr>
          <w:rFonts w:ascii="SimSun" w:hAnsi="SimSun" w:cs="Arial"/>
          <w:bCs/>
          <w:sz w:val="21"/>
          <w:szCs w:val="21"/>
        </w:rPr>
        <w:br/>
        <w:t>&gt;了解顾客需求，为顾客提供技术指导，根据顾客需要销售合适商品。</w:t>
      </w:r>
    </w:p>
    <w:p w:rsidR="00AD1B65" w:rsidRPr="00AD1B65" w:rsidRDefault="00AD1B65" w:rsidP="00AD1B65">
      <w:pPr>
        <w:pStyle w:val="Standard"/>
        <w:rPr>
          <w:rFonts w:ascii="SimSun" w:hAnsi="SimSun"/>
          <w:sz w:val="21"/>
          <w:szCs w:val="21"/>
        </w:rPr>
      </w:pPr>
      <w:r w:rsidRPr="00AD1B65">
        <w:rPr>
          <w:rFonts w:ascii="SimSun" w:hAnsi="SimSun" w:cs="Arial"/>
          <w:bCs/>
          <w:sz w:val="21"/>
          <w:szCs w:val="21"/>
        </w:rPr>
        <w:t>&gt;通过快速而准确的结账过程使顾客满意 。</w:t>
      </w:r>
    </w:p>
    <w:p w:rsidR="00AD1B65" w:rsidRPr="00AD1B65" w:rsidRDefault="00AD1B65" w:rsidP="00AD1B65">
      <w:pPr>
        <w:pStyle w:val="Standard"/>
        <w:rPr>
          <w:rFonts w:ascii="SimSun" w:hAnsi="SimSun"/>
          <w:sz w:val="21"/>
          <w:szCs w:val="21"/>
        </w:rPr>
      </w:pPr>
      <w:r w:rsidRPr="00AD1B65">
        <w:rPr>
          <w:rFonts w:ascii="SimSun" w:hAnsi="SimSun" w:cs="Arial"/>
          <w:bCs/>
          <w:sz w:val="21"/>
          <w:szCs w:val="21"/>
        </w:rPr>
        <w:t>&gt;负责收银、产品型号及价格审核、账目核对、开具发票收银凭证等。</w:t>
      </w:r>
    </w:p>
    <w:p w:rsidR="00AD1B65" w:rsidRPr="0023509F" w:rsidRDefault="00AD1B65" w:rsidP="00AD1B65">
      <w:pPr>
        <w:pStyle w:val="Standard"/>
        <w:rPr>
          <w:rFonts w:ascii="SimSun" w:eastAsiaTheme="minorEastAsia" w:hAnsi="SimSun" w:cs="Arial" w:hint="eastAsia"/>
          <w:bCs/>
          <w:sz w:val="21"/>
          <w:szCs w:val="21"/>
        </w:rPr>
      </w:pPr>
      <w:r w:rsidRPr="00AD1B65">
        <w:rPr>
          <w:rFonts w:ascii="SimSun" w:hAnsi="SimSun" w:cs="Arial"/>
          <w:bCs/>
          <w:sz w:val="21"/>
          <w:szCs w:val="21"/>
        </w:rPr>
        <w:t>&gt;参与商场的日常活动。</w:t>
      </w:r>
    </w:p>
    <w:p w:rsidR="00AD1B65" w:rsidRPr="00AD1B65" w:rsidRDefault="00AD1B65" w:rsidP="00AD1B65">
      <w:pPr>
        <w:pStyle w:val="Standard"/>
        <w:rPr>
          <w:rFonts w:ascii="SimSun" w:hAnsi="SimSun" w:cs="Arial"/>
          <w:bCs/>
          <w:sz w:val="21"/>
          <w:szCs w:val="21"/>
        </w:rPr>
      </w:pPr>
    </w:p>
    <w:p w:rsidR="00AD1B65" w:rsidRPr="00AD1B65" w:rsidRDefault="00AD1B65" w:rsidP="00AD1B65">
      <w:pPr>
        <w:pStyle w:val="Standard"/>
        <w:rPr>
          <w:rFonts w:ascii="SimSun" w:hAnsi="SimSun" w:cs="Arial"/>
          <w:b/>
          <w:bCs/>
          <w:sz w:val="21"/>
          <w:szCs w:val="21"/>
        </w:rPr>
      </w:pPr>
      <w:r w:rsidRPr="00AD1B65">
        <w:rPr>
          <w:rFonts w:ascii="SimSun" w:hAnsi="SimSun" w:cs="Arial"/>
          <w:b/>
          <w:bCs/>
          <w:sz w:val="21"/>
          <w:szCs w:val="21"/>
        </w:rPr>
        <w:t>工作要求</w:t>
      </w:r>
    </w:p>
    <w:p w:rsidR="00AD1B65" w:rsidRPr="00AD1B65" w:rsidRDefault="00AD1B65" w:rsidP="00AD1B65">
      <w:pPr>
        <w:pStyle w:val="Standard"/>
        <w:rPr>
          <w:rFonts w:ascii="SimSun" w:hAnsi="SimSun"/>
          <w:sz w:val="21"/>
          <w:szCs w:val="21"/>
        </w:rPr>
      </w:pPr>
      <w:r w:rsidRPr="00AD1B65">
        <w:rPr>
          <w:rFonts w:ascii="SimSun" w:hAnsi="SimSun" w:cs="Arial"/>
          <w:bCs/>
          <w:sz w:val="21"/>
          <w:szCs w:val="21"/>
        </w:rPr>
        <w:t>&gt;18-25，喜欢运动（例如自行车、登山、篮球等）经常参与体育运动，了解运动用品。</w:t>
      </w:r>
      <w:r w:rsidRPr="00AD1B65">
        <w:rPr>
          <w:rFonts w:ascii="SimSun" w:hAnsi="SimSun" w:cs="Arial"/>
          <w:bCs/>
          <w:sz w:val="21"/>
          <w:szCs w:val="21"/>
        </w:rPr>
        <w:br/>
        <w:t>&gt;大专以上文化水平善于与人沟通和交流。</w:t>
      </w:r>
      <w:r w:rsidRPr="00AD1B65">
        <w:rPr>
          <w:rFonts w:ascii="SimSun" w:hAnsi="SimSun" w:cs="Arial"/>
          <w:bCs/>
          <w:sz w:val="21"/>
          <w:szCs w:val="21"/>
        </w:rPr>
        <w:br/>
        <w:t>&gt;热情、坦诚、乐观、耐心，有团队精神及负有责任心。</w:t>
      </w:r>
      <w:r w:rsidRPr="00AD1B65">
        <w:rPr>
          <w:rFonts w:ascii="SimSun" w:hAnsi="SimSun" w:cs="Arial"/>
          <w:bCs/>
          <w:sz w:val="21"/>
          <w:szCs w:val="21"/>
        </w:rPr>
        <w:br/>
      </w:r>
      <w:r w:rsidRPr="00AD1B65">
        <w:rPr>
          <w:rFonts w:ascii="SimSun" w:hAnsi="SimSun" w:cs="Arial"/>
          <w:bCs/>
          <w:sz w:val="21"/>
          <w:szCs w:val="21"/>
        </w:rPr>
        <w:lastRenderedPageBreak/>
        <w:t>&gt;有基本英语会话能力者优先考虑。</w:t>
      </w:r>
      <w:r w:rsidRPr="00AD1B65">
        <w:rPr>
          <w:rFonts w:ascii="SimSun" w:hAnsi="SimSun" w:cs="Arial"/>
          <w:bCs/>
          <w:sz w:val="21"/>
          <w:szCs w:val="21"/>
        </w:rPr>
        <w:br/>
      </w:r>
    </w:p>
    <w:p w:rsidR="0023509F" w:rsidRDefault="0023509F" w:rsidP="00AD1B65">
      <w:pPr>
        <w:pStyle w:val="Standard"/>
        <w:rPr>
          <w:rFonts w:ascii="SimSun" w:eastAsiaTheme="minorEastAsia" w:hAnsi="SimSun" w:cs="Arial" w:hint="eastAsia"/>
          <w:b/>
          <w:bCs/>
          <w:sz w:val="21"/>
          <w:szCs w:val="21"/>
        </w:rPr>
      </w:pPr>
    </w:p>
    <w:p w:rsidR="00AD1B65" w:rsidRPr="00AD1B65" w:rsidRDefault="00AD1B65" w:rsidP="00AD1B65">
      <w:pPr>
        <w:pStyle w:val="Standard"/>
        <w:rPr>
          <w:rFonts w:ascii="SimSun" w:hAnsi="SimSun" w:cs="Arial"/>
          <w:b/>
          <w:bCs/>
          <w:sz w:val="21"/>
          <w:szCs w:val="21"/>
        </w:rPr>
      </w:pPr>
      <w:r w:rsidRPr="00AD1B65">
        <w:rPr>
          <w:rFonts w:ascii="SimSun" w:hAnsi="SimSun" w:cs="Arial"/>
          <w:b/>
          <w:bCs/>
          <w:sz w:val="21"/>
          <w:szCs w:val="21"/>
        </w:rPr>
        <w:t>我们提供</w:t>
      </w:r>
    </w:p>
    <w:p w:rsidR="00AD1B65" w:rsidRPr="00AD1B65" w:rsidRDefault="00AD1B65" w:rsidP="00AD1B65">
      <w:pPr>
        <w:pStyle w:val="Standard"/>
        <w:rPr>
          <w:rFonts w:ascii="SimSun" w:hAnsi="SimSun" w:cs="Arial"/>
          <w:bCs/>
          <w:sz w:val="21"/>
          <w:szCs w:val="21"/>
        </w:rPr>
      </w:pPr>
      <w:r w:rsidRPr="00AD1B65">
        <w:rPr>
          <w:rFonts w:ascii="SimSun" w:hAnsi="SimSun" w:cs="Arial"/>
          <w:bCs/>
          <w:sz w:val="21"/>
          <w:szCs w:val="21"/>
        </w:rPr>
        <w:t xml:space="preserve">&gt;工作性质： 全职/兼职/实习 + 选拔 =〉未来的商场部门经理 </w:t>
      </w:r>
      <w:r w:rsidRPr="00AD1B65">
        <w:rPr>
          <w:rFonts w:ascii="SimSun" w:hAnsi="SimSun" w:cs="Arial"/>
          <w:bCs/>
          <w:sz w:val="21"/>
          <w:szCs w:val="21"/>
        </w:rPr>
        <w:br/>
        <w:t>&gt;一个有活力和团队意识的工作氛围</w:t>
      </w:r>
      <w:r w:rsidRPr="00AD1B65">
        <w:rPr>
          <w:rFonts w:ascii="SimSun" w:hAnsi="SimSun" w:cs="Arial"/>
          <w:bCs/>
          <w:sz w:val="21"/>
          <w:szCs w:val="21"/>
        </w:rPr>
        <w:br/>
        <w:t>&gt;我们关心你的未来职业发展计划并提供专业培训</w:t>
      </w:r>
    </w:p>
    <w:p w:rsidR="0023509F" w:rsidRDefault="00A34406" w:rsidP="0023509F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</w:t>
      </w:r>
      <w:r w:rsidR="00B44862">
        <w:rPr>
          <w:rFonts w:hint="eastAsia"/>
        </w:rPr>
        <w:t xml:space="preserve"> </w:t>
      </w:r>
    </w:p>
    <w:p w:rsidR="0023509F" w:rsidRDefault="00B44862" w:rsidP="0023509F">
      <w:pPr>
        <w:ind w:firstLineChars="250" w:firstLine="525"/>
        <w:rPr>
          <w:rFonts w:hint="eastAsia"/>
        </w:rPr>
      </w:pPr>
      <w:r>
        <w:rPr>
          <w:rFonts w:hint="eastAsia"/>
        </w:rPr>
        <w:t xml:space="preserve"> </w:t>
      </w:r>
      <w:r w:rsidR="0023509F">
        <w:rPr>
          <w:rFonts w:hint="eastAsia"/>
        </w:rPr>
        <w:t xml:space="preserve">                                                           </w:t>
      </w:r>
      <w:r w:rsidRPr="00B44862">
        <w:rPr>
          <w:rFonts w:hint="eastAsia"/>
          <w:highlight w:val="yellow"/>
        </w:rPr>
        <w:t>扫面二维码，获取更多招聘信</w:t>
      </w:r>
    </w:p>
    <w:p w:rsidR="0023509F" w:rsidRDefault="00863EFA" w:rsidP="0023509F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4407902</wp:posOffset>
            </wp:positionH>
            <wp:positionV relativeFrom="margin">
              <wp:posOffset>1901324</wp:posOffset>
            </wp:positionV>
            <wp:extent cx="1494255" cy="152226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海口大英山店招聘文章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255" cy="1522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509F" w:rsidRDefault="0023509F" w:rsidP="0023509F">
      <w:pPr>
        <w:rPr>
          <w:rFonts w:hint="eastAsia"/>
        </w:rPr>
      </w:pPr>
    </w:p>
    <w:p w:rsidR="0023509F" w:rsidRDefault="0023509F" w:rsidP="0023509F">
      <w:pPr>
        <w:rPr>
          <w:rFonts w:hint="eastAsia"/>
        </w:rPr>
      </w:pPr>
    </w:p>
    <w:p w:rsidR="00863EFA" w:rsidRDefault="00863EFA" w:rsidP="0023509F">
      <w:pPr>
        <w:rPr>
          <w:rFonts w:hint="eastAsia"/>
        </w:rPr>
      </w:pPr>
    </w:p>
    <w:p w:rsidR="00863EFA" w:rsidRDefault="00863EFA" w:rsidP="0023509F">
      <w:pPr>
        <w:rPr>
          <w:rFonts w:hint="eastAsia"/>
        </w:rPr>
      </w:pPr>
    </w:p>
    <w:p w:rsidR="003F2FEB" w:rsidRPr="0023509F" w:rsidRDefault="0023509F" w:rsidP="0023509F">
      <w:r>
        <w:rPr>
          <w:rFonts w:hint="eastAsia"/>
          <w:b/>
        </w:rPr>
        <w:t>联系人：陈炎玲</w:t>
      </w:r>
      <w:r w:rsidR="00A34406">
        <w:rPr>
          <w:rFonts w:hint="eastAsia"/>
          <w:b/>
        </w:rPr>
        <w:t xml:space="preserve">                    </w:t>
      </w:r>
    </w:p>
    <w:p w:rsidR="00863EFA" w:rsidRDefault="00A34406">
      <w:pPr>
        <w:rPr>
          <w:rFonts w:hint="eastAsia"/>
          <w:b/>
        </w:rPr>
      </w:pPr>
      <w:r w:rsidRPr="00A34406">
        <w:rPr>
          <w:rFonts w:hint="eastAsia"/>
          <w:b/>
        </w:rPr>
        <w:t>电话：</w:t>
      </w:r>
      <w:r w:rsidR="0023509F">
        <w:rPr>
          <w:rFonts w:hint="eastAsia"/>
          <w:b/>
        </w:rPr>
        <w:t>13560017902</w:t>
      </w:r>
      <w:r>
        <w:rPr>
          <w:rFonts w:hint="eastAsia"/>
          <w:b/>
        </w:rPr>
        <w:t xml:space="preserve"> </w:t>
      </w:r>
    </w:p>
    <w:p w:rsidR="00A34406" w:rsidRPr="00A34406" w:rsidRDefault="00863EFA">
      <w:pPr>
        <w:rPr>
          <w:b/>
        </w:rPr>
      </w:pPr>
      <w:r>
        <w:rPr>
          <w:rFonts w:hint="eastAsia"/>
          <w:b/>
        </w:rPr>
        <w:t>邮箱：</w:t>
      </w:r>
      <w:r>
        <w:rPr>
          <w:rFonts w:hint="eastAsia"/>
          <w:b/>
        </w:rPr>
        <w:t>chen.yanling@decathlon.com</w:t>
      </w:r>
      <w:r w:rsidR="00A34406">
        <w:rPr>
          <w:rFonts w:hint="eastAsia"/>
          <w:b/>
        </w:rPr>
        <w:t xml:space="preserve">   </w:t>
      </w:r>
      <w:bookmarkStart w:id="0" w:name="_GoBack"/>
      <w:bookmarkEnd w:id="0"/>
      <w:r w:rsidR="00A34406">
        <w:rPr>
          <w:rFonts w:hint="eastAsia"/>
          <w:b/>
        </w:rPr>
        <w:t xml:space="preserve"> </w:t>
      </w:r>
    </w:p>
    <w:sectPr w:rsidR="00A34406" w:rsidRPr="00A34406" w:rsidSect="00DF71FD">
      <w:headerReference w:type="default" r:id="rId8"/>
      <w:footerReference w:type="default" r:id="rId9"/>
      <w:pgSz w:w="11906" w:h="16838"/>
      <w:pgMar w:top="1440" w:right="1080" w:bottom="1440" w:left="1080" w:header="851" w:footer="62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625" w:rsidRDefault="00382625" w:rsidP="007E1E48">
      <w:r>
        <w:separator/>
      </w:r>
    </w:p>
  </w:endnote>
  <w:endnote w:type="continuationSeparator" w:id="1">
    <w:p w:rsidR="00382625" w:rsidRDefault="00382625" w:rsidP="007E1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alibri"/>
    <w:charset w:val="00"/>
    <w:family w:val="auto"/>
    <w:pitch w:val="default"/>
    <w:sig w:usb0="00000000" w:usb1="00000000" w:usb2="00000000" w:usb3="00000000" w:csb0="0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page" w:horzAnchor="margin" w:tblpXSpec="center" w:tblpYSpec="bottom"/>
      <w:tblW w:w="5000" w:type="pct"/>
      <w:tblLayout w:type="fixed"/>
      <w:tblLook w:val="04A0"/>
    </w:tblPr>
    <w:tblGrid>
      <w:gridCol w:w="9709"/>
      <w:gridCol w:w="253"/>
    </w:tblGrid>
    <w:tr w:rsidR="0005445C" w:rsidRPr="008E3E1F" w:rsidTr="008E3E1F">
      <w:trPr>
        <w:trHeight w:val="727"/>
      </w:trPr>
      <w:tc>
        <w:tcPr>
          <w:tcW w:w="4873" w:type="pct"/>
          <w:tcBorders>
            <w:right w:val="triple" w:sz="4" w:space="0" w:color="5B9BD5"/>
          </w:tcBorders>
        </w:tcPr>
        <w:p w:rsidR="0005445C" w:rsidRPr="008E3E1F" w:rsidRDefault="00382625">
          <w:pPr>
            <w:tabs>
              <w:tab w:val="left" w:pos="620"/>
              <w:tab w:val="center" w:pos="4320"/>
            </w:tabs>
            <w:jc w:val="right"/>
            <w:rPr>
              <w:rFonts w:ascii="Calibri Light" w:hAnsi="Calibri Light"/>
              <w:sz w:val="20"/>
              <w:szCs w:val="20"/>
            </w:rPr>
          </w:pPr>
        </w:p>
      </w:tc>
      <w:tc>
        <w:tcPr>
          <w:tcW w:w="127" w:type="pct"/>
          <w:tcBorders>
            <w:left w:val="triple" w:sz="4" w:space="0" w:color="5B9BD5"/>
          </w:tcBorders>
        </w:tcPr>
        <w:p w:rsidR="0005445C" w:rsidRPr="00745522" w:rsidRDefault="007E1E48">
          <w:pPr>
            <w:tabs>
              <w:tab w:val="left" w:pos="1490"/>
            </w:tabs>
          </w:pPr>
          <w:r w:rsidRPr="008E3E1F">
            <w:fldChar w:fldCharType="begin"/>
          </w:r>
          <w:r w:rsidR="00B44862" w:rsidRPr="008E3E1F">
            <w:instrText>PAGE    \* MERGEFORMAT</w:instrText>
          </w:r>
          <w:r w:rsidRPr="008E3E1F">
            <w:fldChar w:fldCharType="separate"/>
          </w:r>
          <w:r w:rsidR="00863EFA">
            <w:rPr>
              <w:noProof/>
            </w:rPr>
            <w:t>2</w:t>
          </w:r>
          <w:r w:rsidRPr="008E3E1F">
            <w:fldChar w:fldCharType="end"/>
          </w:r>
        </w:p>
      </w:tc>
    </w:tr>
  </w:tbl>
  <w:p w:rsidR="0005445C" w:rsidRPr="003D1FEB" w:rsidRDefault="00B44862" w:rsidP="003D1FEB">
    <w:pPr>
      <w:rPr>
        <w:rFonts w:ascii="微软雅黑" w:eastAsia="微软雅黑" w:hAnsi="微软雅黑"/>
        <w:color w:val="333333"/>
        <w:sz w:val="16"/>
        <w:szCs w:val="16"/>
      </w:rPr>
    </w:pPr>
    <w:r w:rsidRPr="003D1FEB">
      <w:rPr>
        <w:rFonts w:ascii="微软雅黑" w:eastAsia="微软雅黑" w:hAnsi="微软雅黑" w:hint="eastAsia"/>
        <w:color w:val="333333"/>
        <w:sz w:val="16"/>
        <w:szCs w:val="16"/>
      </w:rPr>
      <w:t xml:space="preserve">迪卡侬（上海）体育用品有限公司 </w:t>
    </w:r>
    <w:r w:rsidRPr="003D1FEB">
      <w:rPr>
        <w:rFonts w:ascii="微软雅黑" w:eastAsia="微软雅黑" w:hAnsi="微软雅黑"/>
        <w:color w:val="333333"/>
        <w:sz w:val="16"/>
        <w:szCs w:val="16"/>
      </w:rPr>
      <w:t xml:space="preserve">          </w:t>
    </w:r>
    <w:r>
      <w:rPr>
        <w:rFonts w:ascii="微软雅黑" w:eastAsia="微软雅黑" w:hAnsi="微软雅黑"/>
        <w:color w:val="333333"/>
        <w:sz w:val="16"/>
        <w:szCs w:val="16"/>
      </w:rPr>
      <w:t xml:space="preserve">                                                   </w:t>
    </w:r>
    <w:r w:rsidRPr="003D1FEB">
      <w:rPr>
        <w:rFonts w:ascii="微软雅黑" w:eastAsia="微软雅黑" w:hAnsi="微软雅黑"/>
        <w:color w:val="333333"/>
        <w:sz w:val="16"/>
        <w:szCs w:val="16"/>
      </w:rPr>
      <w:t xml:space="preserve">        www.decathlon.com.cn</w:t>
    </w:r>
  </w:p>
  <w:p w:rsidR="0005445C" w:rsidRPr="003D1FEB" w:rsidRDefault="0038262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625" w:rsidRDefault="00382625" w:rsidP="007E1E48">
      <w:r>
        <w:separator/>
      </w:r>
    </w:p>
  </w:footnote>
  <w:footnote w:type="continuationSeparator" w:id="1">
    <w:p w:rsidR="00382625" w:rsidRDefault="00382625" w:rsidP="007E1E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5C" w:rsidRDefault="00AD1B65" w:rsidP="007D260E">
    <w:pPr>
      <w:pStyle w:val="a3"/>
      <w:jc w:val="distribute"/>
      <w:rPr>
        <w:lang w:eastAsia="zh-CN"/>
      </w:rPr>
    </w:pPr>
    <w:r w:rsidRPr="007A4D55">
      <w:rPr>
        <w:noProof/>
        <w:lang w:val="en-US" w:eastAsia="zh-CN"/>
      </w:rPr>
      <w:drawing>
        <wp:inline distT="0" distB="0" distL="0" distR="0">
          <wp:extent cx="1854200" cy="444500"/>
          <wp:effectExtent l="0" t="0" r="0" b="1270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44862">
      <w:rPr>
        <w:rFonts w:hint="eastAsia"/>
      </w:rPr>
      <w:t xml:space="preserve">        </w:t>
    </w:r>
    <w:r w:rsidR="00B44862">
      <w:rPr>
        <w:rFonts w:hint="eastAsia"/>
        <w:sz w:val="24"/>
        <w:szCs w:val="24"/>
        <w:lang w:eastAsia="zh-CN"/>
      </w:rPr>
      <w:t xml:space="preserve">INNOVATION LOVERS FOR THE HAPPINESS OF SPORT PEOPLE </w:t>
    </w:r>
  </w:p>
  <w:p w:rsidR="0005445C" w:rsidRDefault="00382625" w:rsidP="003D1FEB">
    <w:pPr>
      <w:pStyle w:val="a3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8425D"/>
    <w:multiLevelType w:val="multilevel"/>
    <w:tmpl w:val="67DE1C3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203C463C"/>
    <w:multiLevelType w:val="multilevel"/>
    <w:tmpl w:val="72D823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>
    <w:nsid w:val="3E690DDC"/>
    <w:multiLevelType w:val="multilevel"/>
    <w:tmpl w:val="B90CADD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5F22552A"/>
    <w:multiLevelType w:val="multilevel"/>
    <w:tmpl w:val="EBD297B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65CD3849"/>
    <w:multiLevelType w:val="multilevel"/>
    <w:tmpl w:val="1DCEEA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6A190FFF"/>
    <w:multiLevelType w:val="multilevel"/>
    <w:tmpl w:val="CD40A0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>
    <w:nsid w:val="7DFB5479"/>
    <w:multiLevelType w:val="multilevel"/>
    <w:tmpl w:val="E98E719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B65"/>
    <w:rsid w:val="0014600E"/>
    <w:rsid w:val="00214896"/>
    <w:rsid w:val="0023509F"/>
    <w:rsid w:val="00382625"/>
    <w:rsid w:val="005E6ABB"/>
    <w:rsid w:val="007E1E48"/>
    <w:rsid w:val="00863EFA"/>
    <w:rsid w:val="00A34406"/>
    <w:rsid w:val="00AD1B65"/>
    <w:rsid w:val="00B44862"/>
    <w:rsid w:val="00C91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B65"/>
    <w:pPr>
      <w:widowControl w:val="0"/>
      <w:jc w:val="both"/>
    </w:pPr>
    <w:rPr>
      <w:rFonts w:ascii="Calibri" w:eastAsia="宋体" w:hAnsi="Calibri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1B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basedOn w:val="a0"/>
    <w:link w:val="a3"/>
    <w:uiPriority w:val="99"/>
    <w:rsid w:val="00AD1B65"/>
    <w:rPr>
      <w:rFonts w:ascii="Calibri" w:eastAsia="宋体" w:hAnsi="Calibri" w:cs="Times New Roman"/>
      <w:kern w:val="0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rsid w:val="00AD1B6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basedOn w:val="a0"/>
    <w:link w:val="a4"/>
    <w:uiPriority w:val="99"/>
    <w:rsid w:val="00AD1B65"/>
    <w:rPr>
      <w:rFonts w:ascii="Calibri" w:eastAsia="宋体" w:hAnsi="Calibri" w:cs="Times New Roman"/>
      <w:kern w:val="0"/>
      <w:sz w:val="18"/>
      <w:szCs w:val="18"/>
      <w:lang/>
    </w:rPr>
  </w:style>
  <w:style w:type="paragraph" w:customStyle="1" w:styleId="Standard">
    <w:name w:val="Standard"/>
    <w:rsid w:val="00AD1B65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a5">
    <w:name w:val="Balloon Text"/>
    <w:basedOn w:val="a"/>
    <w:link w:val="Char1"/>
    <w:uiPriority w:val="99"/>
    <w:semiHidden/>
    <w:unhideWhenUsed/>
    <w:rsid w:val="0023509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509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Jellen Zhao</dc:creator>
  <cp:keywords/>
  <dc:description/>
  <cp:lastModifiedBy>Windows 用户</cp:lastModifiedBy>
  <cp:revision>3</cp:revision>
  <dcterms:created xsi:type="dcterms:W3CDTF">2017-04-07T09:34:00Z</dcterms:created>
  <dcterms:modified xsi:type="dcterms:W3CDTF">2017-05-05T06:18:00Z</dcterms:modified>
</cp:coreProperties>
</file>