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28" w:firstLineChars="600"/>
        <w:rPr>
          <w:rFonts w:ascii="Calibri" w:hAnsi="Calibri" w:eastAsia="宋体" w:cs="Times New Roman"/>
          <w:b/>
          <w:sz w:val="32"/>
          <w:szCs w:val="32"/>
        </w:rPr>
      </w:pPr>
      <w:r>
        <w:rPr>
          <w:rFonts w:hint="eastAsia" w:ascii="Calibri" w:hAnsi="Calibri" w:eastAsia="宋体" w:cs="Times New Roman"/>
          <w:b/>
          <w:sz w:val="32"/>
          <w:szCs w:val="32"/>
        </w:rPr>
        <w:t>海南</w:t>
      </w:r>
      <w:r>
        <w:rPr>
          <w:rFonts w:ascii="Calibri" w:hAnsi="Calibri" w:eastAsia="宋体" w:cs="Times New Roman"/>
          <w:b/>
          <w:sz w:val="32"/>
          <w:szCs w:val="32"/>
        </w:rPr>
        <w:t>森祺制药有限公司招聘简章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/>
          <w:bCs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eastAsia="zh-CN"/>
        </w:rPr>
        <w:t>一、企业简介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海南森祺制药有限公司成立于2013年1月，总投资超过2.5亿人民币，分别在海口保税区、海口药谷工业园区、海南省琼中县拥有自己的生产基地，海口基地致力于胆木制剂的研发和生产，其中海口保税区生产基地2015年8月通过了2010版GMP认证（琼中的中药前处理和提取车间亦同步通过认证），琼中基地专注于胆木及其他南药的育苗、种植、提取、研发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我们集年轻、传统、创新于一身，我们为传统胆木而创立，同时更专注于胆木的创新研究，不断发掘胆木新用途，短短几年，我们已和上海药物研究院、南京中医药大学、中国药科大学、沈阳药科大学、浙江省疾控中心、</w:t>
      </w:r>
      <w:r>
        <w:rPr>
          <w:rFonts w:ascii="Calibri" w:hAnsi="Calibri" w:eastAsia="宋体" w:cs="Times New Roman"/>
          <w:sz w:val="24"/>
          <w:szCs w:val="24"/>
        </w:rPr>
        <w:t>江苏法迈生医学科技有限公司</w:t>
      </w:r>
      <w:r>
        <w:rPr>
          <w:rFonts w:hint="eastAsia" w:ascii="Calibri" w:hAnsi="Calibri" w:eastAsia="宋体" w:cs="Times New Roman"/>
          <w:sz w:val="24"/>
          <w:szCs w:val="24"/>
        </w:rPr>
        <w:t>等多家研究机构就胆木的上市后临床、抗菌谱、抗病毒等展开了大量的研究。</w:t>
      </w:r>
    </w:p>
    <w:p>
      <w:pPr>
        <w:spacing w:line="360" w:lineRule="auto"/>
        <w:ind w:firstLine="240" w:firstLineChars="1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4"/>
          <w:szCs w:val="24"/>
        </w:rPr>
        <w:t>“铸良药，赐安康”是我们的使命，“传统胆木，创新黎药”是我们的品牌特色。</w:t>
      </w:r>
    </w:p>
    <w:p>
      <w:pPr>
        <w:spacing w:line="360" w:lineRule="auto"/>
        <w:ind w:firstLine="42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/>
          <w:b/>
          <w:bCs/>
          <w:sz w:val="24"/>
          <w:szCs w:val="24"/>
        </w:rPr>
        <w:t>招聘</w:t>
      </w:r>
      <w:r>
        <w:rPr>
          <w:rFonts w:asciiTheme="minorEastAsia" w:hAnsiTheme="minorEastAsia"/>
          <w:b/>
          <w:bCs/>
          <w:sz w:val="24"/>
          <w:szCs w:val="24"/>
        </w:rPr>
        <w:t>岗位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1、QC 2名（药学相关专业大专及以上学历，薪资2600-3400元/月）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2、QA 2名（药学相关专业大专及以上学历，薪资2600-3400元/月）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3、注册专员1名（药学相关专业大专及以上学历，薪资3000-6000元/月） 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4、维修工2名（机电一体化相关专业中专及以上学历，薪资2600-3400元/月）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5、操作员5名（药学相关专业中专及以上学历，薪资2400-3000元/月）</w:t>
      </w:r>
    </w:p>
    <w:p>
      <w:pPr>
        <w:numPr>
          <w:ilvl w:val="0"/>
          <w:numId w:val="1"/>
        </w:numPr>
        <w:spacing w:line="360" w:lineRule="auto"/>
        <w:ind w:firstLine="42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福利待遇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(1)以上岗位具体薪资根据岗位胜任情况面议；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(2)公司同时接受实习生，实习生发放实习补贴（1000-1500元/月）；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(3)公司提供五险一金、年终奖、节假日福利、生日福利、带薪旅游及免费工作餐等，暂不提供住宿；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(4)因工作需要加班的，按国家规定核算加班费。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 xml:space="preserve">   四、联系方式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人才热线：0898-66833220（李小姐）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邮    箱：525427214@qq.com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海口厂区地址：海口市保税区八号厂房西南角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琼中厂区地址：琼中县根营镇营红路101号（县中学后门旁）（具体招聘岗位另行咨询）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70E8D"/>
    <w:multiLevelType w:val="singleLevel"/>
    <w:tmpl w:val="59170E8D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FC"/>
    <w:rsid w:val="000B01BC"/>
    <w:rsid w:val="000C2100"/>
    <w:rsid w:val="001A7136"/>
    <w:rsid w:val="002E5B1E"/>
    <w:rsid w:val="00366181"/>
    <w:rsid w:val="00405172"/>
    <w:rsid w:val="008150FC"/>
    <w:rsid w:val="009D282C"/>
    <w:rsid w:val="00B53C17"/>
    <w:rsid w:val="00BB5C3A"/>
    <w:rsid w:val="00DB4004"/>
    <w:rsid w:val="00DF6241"/>
    <w:rsid w:val="05917F6F"/>
    <w:rsid w:val="14130571"/>
    <w:rsid w:val="19896A31"/>
    <w:rsid w:val="1A554E80"/>
    <w:rsid w:val="2F5A5BFA"/>
    <w:rsid w:val="33F1682D"/>
    <w:rsid w:val="3BDF410F"/>
    <w:rsid w:val="44444853"/>
    <w:rsid w:val="47F0572C"/>
    <w:rsid w:val="59FE4D6D"/>
    <w:rsid w:val="6ECA6B66"/>
    <w:rsid w:val="7079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707</Characters>
  <Lines>5</Lines>
  <Paragraphs>1</Paragraphs>
  <ScaleCrop>false</ScaleCrop>
  <LinksUpToDate>false</LinksUpToDate>
  <CharactersWithSpaces>829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2017-02-22T01:31:00Z</dcterms:created>
  <dc:creator>Administrator</dc:creator>
  <cp:lastModifiedBy>Administrator</cp:lastModifiedBy>
  <cp:lastPrinted>2017-05-15T01:48:53Z</cp:lastPrinted>
  <dcterms:modified xsi:type="dcterms:W3CDTF">2017-05-15T02:17:13Z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