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9D9" w:rsidRDefault="008A09D9" w:rsidP="008A09D9">
      <w:pPr>
        <w:pStyle w:val="a5"/>
        <w:shd w:val="clear" w:color="auto" w:fill="FFFFFF"/>
        <w:spacing w:line="480" w:lineRule="auto"/>
        <w:jc w:val="center"/>
        <w:rPr>
          <w:sz w:val="21"/>
          <w:szCs w:val="21"/>
        </w:rPr>
      </w:pPr>
      <w:r>
        <w:rPr>
          <w:rFonts w:ascii="方正小标宋_GBK" w:eastAsia="方正小标宋_GBK" w:hint="eastAsia"/>
          <w:b/>
          <w:bCs/>
          <w:sz w:val="32"/>
          <w:szCs w:val="32"/>
        </w:rPr>
        <w:t>关于开展2019年高校教师资格认定教育教学能力测试工作的通知</w:t>
      </w:r>
      <w:r>
        <w:rPr>
          <w:sz w:val="21"/>
          <w:szCs w:val="21"/>
        </w:rPr>
        <w:t xml:space="preserve"> </w:t>
      </w:r>
    </w:p>
    <w:p w:rsidR="008A09D9" w:rsidRDefault="008A09D9" w:rsidP="008A09D9">
      <w:pPr>
        <w:pStyle w:val="a5"/>
        <w:shd w:val="clear" w:color="auto" w:fill="FFFFFF"/>
        <w:spacing w:line="480" w:lineRule="auto"/>
        <w:rPr>
          <w:sz w:val="21"/>
          <w:szCs w:val="21"/>
        </w:rPr>
      </w:pPr>
      <w:r>
        <w:rPr>
          <w:rFonts w:ascii="仿宋" w:eastAsia="仿宋" w:hAnsi="仿宋" w:hint="eastAsia"/>
          <w:sz w:val="30"/>
          <w:szCs w:val="30"/>
        </w:rPr>
        <w:t>各单位：</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根据《海南省教育厅关于做好2019年高校教师资格认定工作的通知》（琼教审[2019]26号）文件的精神，我校协助省教育厅开展2019年高校教师资格认定的教育教学能力测试工作，现拟定说课工作方案，具体如下：</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一、说课人员</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省内部分高校和我校申报2019年高校教师资格认定的硕士研究生及本科学历的教师。</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二、教育教学能力测试考评内容</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教育教学能力测试考评包括写撰写说课稿及说课答辩。说课是教师面对同行和其他听众口头讲述具体课题的教学设想及其根据的教学研究形式，其内容包括五个方面：说教材，说学情，说教法，说学法，说教学程序。“五说”的核心是在说明“教什么”和“怎么教”的基础上，阐明“为什么这样教”。</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三、学科分组及所带教材课本</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lastRenderedPageBreak/>
        <w:t>根据所申请教师资格认定的学科类别分组，个人自行携带与本学科专业相关的教材1本，以抽签的形式抽取其中章节作为说课的课题，其他参考书和资料不能携带进入考场。说课稿个人自行复印3份，说课答辩时提交原件和2份复印件给评委。</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四、撰写说课稿内容要求</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通过抽签确定说课的课题，写作时间为90分钟。请携带个人身份证和准考证，进入安排的考场集中撰写说课稿。</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五、说课答辩</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说课时间为7分钟，答辩时间为5分钟，评委提问1至2个问题。说课综合成绩70分以上（含70分）为合格成绩。说课答辩时请携带个人身份证和准考证，以便确认身份。</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六、考评安排</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1、说课点设立于海南大学海甸校区8号教学楼4-5楼（原旅游学院楼）。</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2、现场确认时间：2019年10月25日（行政办公楼420室）</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3、2019年10月26日上午9:00-9：30抽签课题，9：30-11:00撰写说课稿。</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lastRenderedPageBreak/>
        <w:t>4、抽取说课课题后，参加说课的教师需填写《海南省教师资格认定说课评价表》（一式三份）、《海南省教师资格认定说课评估意见表》（一式一份），表格由工作人员统一发放。</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5、说课答辩时间为2019年10月26日下午2:00-6:00，说课课题与说课稿的课题一致。</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6、10月25日前发准考证，说课答辩时间及地点以准考证为准。</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七、收费标准</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收费标准按按照海南省发展与改革厅、海南省财政厅《关于教师资格考试收费标准及有关问题的通知》（琼发改收费[2006]1745号文）执行，标准为260元/人。</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八、其它</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各高校组织本校教师做好说课的准备工作，并统一收齐《教师资格申请表》等（现场确认申请人按要求携带的材料准备齐全）以及说课费用，于10月25日前交到海南大学人事处（办公楼420室）。</w:t>
      </w:r>
      <w:r>
        <w:rPr>
          <w:sz w:val="21"/>
          <w:szCs w:val="21"/>
        </w:rPr>
        <w:t xml:space="preserve"> </w:t>
      </w:r>
    </w:p>
    <w:p w:rsidR="008A09D9" w:rsidRDefault="008A09D9" w:rsidP="008A09D9">
      <w:pPr>
        <w:pStyle w:val="a5"/>
        <w:shd w:val="clear" w:color="auto" w:fill="FFFFFF"/>
        <w:spacing w:line="480" w:lineRule="auto"/>
        <w:ind w:firstLine="660"/>
        <w:rPr>
          <w:sz w:val="21"/>
          <w:szCs w:val="21"/>
        </w:rPr>
      </w:pPr>
      <w:r>
        <w:rPr>
          <w:rFonts w:ascii="仿宋" w:eastAsia="仿宋" w:hAnsi="仿宋" w:hint="eastAsia"/>
          <w:sz w:val="30"/>
          <w:szCs w:val="30"/>
        </w:rPr>
        <w:t>联系人：刘老师 沈老师66279034</w:t>
      </w:r>
      <w:r>
        <w:rPr>
          <w:sz w:val="21"/>
          <w:szCs w:val="21"/>
        </w:rPr>
        <w:t xml:space="preserve"> </w:t>
      </w:r>
    </w:p>
    <w:p w:rsidR="008A09D9" w:rsidRDefault="008A09D9" w:rsidP="008A09D9">
      <w:pPr>
        <w:pStyle w:val="a5"/>
        <w:shd w:val="clear" w:color="auto" w:fill="FFFFFF"/>
        <w:spacing w:line="480" w:lineRule="auto"/>
        <w:ind w:firstLine="3360"/>
        <w:rPr>
          <w:sz w:val="21"/>
          <w:szCs w:val="21"/>
        </w:rPr>
      </w:pPr>
      <w:r>
        <w:rPr>
          <w:rFonts w:ascii="仿宋" w:eastAsia="仿宋" w:hAnsi="仿宋" w:hint="eastAsia"/>
          <w:sz w:val="30"/>
          <w:szCs w:val="30"/>
        </w:rPr>
        <w:t>海南大学人事处 教师发展培训中心</w:t>
      </w:r>
      <w:r>
        <w:rPr>
          <w:sz w:val="21"/>
          <w:szCs w:val="21"/>
        </w:rPr>
        <w:t xml:space="preserve"> </w:t>
      </w:r>
    </w:p>
    <w:p w:rsidR="008A09D9" w:rsidRDefault="008A09D9" w:rsidP="008A09D9">
      <w:pPr>
        <w:pStyle w:val="a5"/>
        <w:shd w:val="clear" w:color="auto" w:fill="FFFFFF"/>
        <w:spacing w:line="480" w:lineRule="auto"/>
        <w:ind w:firstLine="4500"/>
        <w:rPr>
          <w:sz w:val="21"/>
          <w:szCs w:val="21"/>
        </w:rPr>
      </w:pPr>
      <w:r>
        <w:rPr>
          <w:rFonts w:ascii="仿宋" w:eastAsia="仿宋" w:hAnsi="仿宋" w:hint="eastAsia"/>
          <w:sz w:val="30"/>
          <w:szCs w:val="30"/>
        </w:rPr>
        <w:lastRenderedPageBreak/>
        <w:t>2019年10月22日</w:t>
      </w:r>
      <w:r>
        <w:rPr>
          <w:sz w:val="21"/>
          <w:szCs w:val="21"/>
        </w:rPr>
        <w:t xml:space="preserve"> </w:t>
      </w:r>
    </w:p>
    <w:p w:rsidR="00A72D4E" w:rsidRDefault="00A72D4E"/>
    <w:sectPr w:rsidR="00A72D4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D4E" w:rsidRDefault="00A72D4E" w:rsidP="008A09D9">
      <w:r>
        <w:separator/>
      </w:r>
    </w:p>
  </w:endnote>
  <w:endnote w:type="continuationSeparator" w:id="1">
    <w:p w:rsidR="00A72D4E" w:rsidRDefault="00A72D4E" w:rsidP="008A09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D4E" w:rsidRDefault="00A72D4E" w:rsidP="008A09D9">
      <w:r>
        <w:separator/>
      </w:r>
    </w:p>
  </w:footnote>
  <w:footnote w:type="continuationSeparator" w:id="1">
    <w:p w:rsidR="00A72D4E" w:rsidRDefault="00A72D4E" w:rsidP="008A09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A09D9"/>
    <w:rsid w:val="008A09D9"/>
    <w:rsid w:val="00A72D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A09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A09D9"/>
    <w:rPr>
      <w:sz w:val="18"/>
      <w:szCs w:val="18"/>
    </w:rPr>
  </w:style>
  <w:style w:type="paragraph" w:styleId="a4">
    <w:name w:val="footer"/>
    <w:basedOn w:val="a"/>
    <w:link w:val="Char0"/>
    <w:uiPriority w:val="99"/>
    <w:semiHidden/>
    <w:unhideWhenUsed/>
    <w:rsid w:val="008A09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A09D9"/>
    <w:rPr>
      <w:sz w:val="18"/>
      <w:szCs w:val="18"/>
    </w:rPr>
  </w:style>
  <w:style w:type="paragraph" w:styleId="a5">
    <w:name w:val="Normal (Web)"/>
    <w:basedOn w:val="a"/>
    <w:uiPriority w:val="99"/>
    <w:semiHidden/>
    <w:unhideWhenUsed/>
    <w:rsid w:val="008A09D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3746087">
      <w:bodyDiv w:val="1"/>
      <w:marLeft w:val="0"/>
      <w:marRight w:val="0"/>
      <w:marTop w:val="0"/>
      <w:marBottom w:val="0"/>
      <w:divBdr>
        <w:top w:val="none" w:sz="0" w:space="0" w:color="auto"/>
        <w:left w:val="none" w:sz="0" w:space="0" w:color="auto"/>
        <w:bottom w:val="none" w:sz="0" w:space="0" w:color="auto"/>
        <w:right w:val="none" w:sz="0" w:space="0" w:color="auto"/>
      </w:divBdr>
      <w:divsChild>
        <w:div w:id="739403566">
          <w:marLeft w:val="0"/>
          <w:marRight w:val="0"/>
          <w:marTop w:val="0"/>
          <w:marBottom w:val="0"/>
          <w:divBdr>
            <w:top w:val="none" w:sz="0" w:space="0" w:color="auto"/>
            <w:left w:val="none" w:sz="0" w:space="0" w:color="auto"/>
            <w:bottom w:val="none" w:sz="0" w:space="0" w:color="auto"/>
            <w:right w:val="none" w:sz="0" w:space="0" w:color="auto"/>
          </w:divBdr>
          <w:divsChild>
            <w:div w:id="260144515">
              <w:marLeft w:val="0"/>
              <w:marRight w:val="0"/>
              <w:marTop w:val="0"/>
              <w:marBottom w:val="0"/>
              <w:divBdr>
                <w:top w:val="none" w:sz="0" w:space="0" w:color="auto"/>
                <w:left w:val="none" w:sz="0" w:space="0" w:color="auto"/>
                <w:bottom w:val="none" w:sz="0" w:space="0" w:color="auto"/>
                <w:right w:val="none" w:sz="0" w:space="0" w:color="auto"/>
              </w:divBdr>
              <w:divsChild>
                <w:div w:id="1359307433">
                  <w:marLeft w:val="0"/>
                  <w:marRight w:val="0"/>
                  <w:marTop w:val="0"/>
                  <w:marBottom w:val="0"/>
                  <w:divBdr>
                    <w:top w:val="none" w:sz="0" w:space="0" w:color="auto"/>
                    <w:left w:val="none" w:sz="0" w:space="0" w:color="auto"/>
                    <w:bottom w:val="none" w:sz="0" w:space="0" w:color="auto"/>
                    <w:right w:val="none" w:sz="0" w:space="0" w:color="auto"/>
                  </w:divBdr>
                  <w:divsChild>
                    <w:div w:id="504903856">
                      <w:marLeft w:val="0"/>
                      <w:marRight w:val="0"/>
                      <w:marTop w:val="0"/>
                      <w:marBottom w:val="0"/>
                      <w:divBdr>
                        <w:top w:val="single" w:sz="6" w:space="8" w:color="C0C0C0"/>
                        <w:left w:val="single" w:sz="2" w:space="8" w:color="auto"/>
                        <w:bottom w:val="single" w:sz="2" w:space="8" w:color="auto"/>
                        <w:right w:val="single" w:sz="2" w:space="8"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170</Words>
  <Characters>971</Characters>
  <Application>Microsoft Office Word</Application>
  <DocSecurity>0</DocSecurity>
  <Lines>8</Lines>
  <Paragraphs>2</Paragraphs>
  <ScaleCrop>false</ScaleCrop>
  <Company>系统天地</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系统天地</dc:creator>
  <cp:keywords/>
  <dc:description/>
  <cp:lastModifiedBy>系统天地</cp:lastModifiedBy>
  <cp:revision>2</cp:revision>
  <dcterms:created xsi:type="dcterms:W3CDTF">2019-10-22T09:36:00Z</dcterms:created>
  <dcterms:modified xsi:type="dcterms:W3CDTF">2019-10-22T09:37:00Z</dcterms:modified>
</cp:coreProperties>
</file>